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DA33" w14:textId="77777777" w:rsidR="00841D10" w:rsidRPr="00841D10" w:rsidRDefault="00841D10" w:rsidP="00841D10">
      <w:r w:rsidRPr="00841D10">
        <w:rPr>
          <w:i/>
          <w:iCs/>
          <w:vertAlign w:val="superscript"/>
          <w:lang w:eastAsia="sk-SK"/>
        </w:rPr>
        <w:t> </w:t>
      </w:r>
      <w:r w:rsidRPr="00841D10">
        <w:t>Dodatok č. 1</w:t>
      </w:r>
    </w:p>
    <w:p w14:paraId="6A30E0C5" w14:textId="77777777" w:rsidR="00841D10" w:rsidRPr="00841D10" w:rsidRDefault="00841D10" w:rsidP="00841D10">
      <w:r w:rsidRPr="00841D10">
        <w:t>k Zmluve o úvere </w:t>
      </w:r>
    </w:p>
    <w:p w14:paraId="702BC459" w14:textId="77777777" w:rsidR="00841D10" w:rsidRPr="00841D10" w:rsidRDefault="00841D10" w:rsidP="00841D10">
      <w:r w:rsidRPr="00841D10">
        <w:t> </w:t>
      </w:r>
    </w:p>
    <w:p w14:paraId="5A1881EB" w14:textId="77777777" w:rsidR="00841D10" w:rsidRPr="00841D10" w:rsidRDefault="00841D10" w:rsidP="00841D10">
      <w:r w:rsidRPr="00841D10">
        <w:t> </w:t>
      </w:r>
    </w:p>
    <w:p w14:paraId="793CEA50" w14:textId="77777777" w:rsidR="00841D10" w:rsidRPr="00841D10" w:rsidRDefault="00841D10" w:rsidP="00841D10">
      <w:r w:rsidRPr="00841D10">
        <w:t>Obec                   Trávnik</w:t>
      </w:r>
    </w:p>
    <w:p w14:paraId="30F5E604" w14:textId="77777777" w:rsidR="00841D10" w:rsidRPr="00841D10" w:rsidRDefault="00841D10" w:rsidP="00841D10">
      <w:r w:rsidRPr="00841D10">
        <w:t>IČO                                    00 306 681</w:t>
      </w:r>
    </w:p>
    <w:p w14:paraId="6485F11B" w14:textId="77777777" w:rsidR="00841D10" w:rsidRPr="00841D10" w:rsidRDefault="00841D10" w:rsidP="00841D10">
      <w:r w:rsidRPr="00841D10">
        <w:t>Sídlo                            Hlavná č. 50, 946 19 Trávnik</w:t>
      </w:r>
    </w:p>
    <w:p w14:paraId="017F87DB" w14:textId="77777777" w:rsidR="00841D10" w:rsidRPr="00841D10" w:rsidRDefault="00841D10" w:rsidP="00841D10">
      <w:r w:rsidRPr="00841D10">
        <w:t>Zastúpená                   Karol Farkas, starosta obce                                      </w:t>
      </w:r>
    </w:p>
    <w:p w14:paraId="148B9761" w14:textId="77777777" w:rsidR="00841D10" w:rsidRPr="00841D10" w:rsidRDefault="00841D10" w:rsidP="00841D10">
      <w:r w:rsidRPr="00841D10">
        <w:t>rodné číslo:                 750419/6601                                          </w:t>
      </w:r>
    </w:p>
    <w:p w14:paraId="4A3B2E45" w14:textId="77777777" w:rsidR="00841D10" w:rsidRPr="00841D10" w:rsidRDefault="00841D10" w:rsidP="00841D10">
      <w:r w:rsidRPr="00841D10">
        <w:t>trvale bytom:                946 19 Trávnik 24                                          </w:t>
      </w:r>
    </w:p>
    <w:p w14:paraId="5B6ADDBA" w14:textId="77777777" w:rsidR="00841D10" w:rsidRPr="00841D10" w:rsidRDefault="00841D10" w:rsidP="00841D10">
      <w:r w:rsidRPr="00841D10">
        <w:t xml:space="preserve">doklad totožnosti:        </w:t>
      </w:r>
      <w:proofErr w:type="spellStart"/>
      <w:r w:rsidRPr="00841D10">
        <w:t>bčiansky</w:t>
      </w:r>
      <w:proofErr w:type="spellEnd"/>
      <w:r w:rsidRPr="00841D10">
        <w:t xml:space="preserve"> preukaz ER835661                                                                                               štátna príslušnosť:       Slovenská republika</w:t>
      </w:r>
    </w:p>
    <w:p w14:paraId="2DC903D6" w14:textId="77777777" w:rsidR="00841D10" w:rsidRPr="00841D10" w:rsidRDefault="00841D10" w:rsidP="00841D10">
      <w:r w:rsidRPr="00841D10">
        <w:t>číslo bežného účtu vedeného v Banke v euro: SK82 5200 0000 0000 1656 0651 </w:t>
      </w:r>
    </w:p>
    <w:p w14:paraId="13A4E55D" w14:textId="77777777" w:rsidR="00841D10" w:rsidRPr="00841D10" w:rsidRDefault="00841D10" w:rsidP="00841D10">
      <w:r w:rsidRPr="00841D10">
        <w:t>(ďalej len „Klient“)</w:t>
      </w:r>
    </w:p>
    <w:p w14:paraId="37FFD23D" w14:textId="77777777" w:rsidR="00841D10" w:rsidRPr="00841D10" w:rsidRDefault="00841D10" w:rsidP="00841D10">
      <w:r w:rsidRPr="00841D10">
        <w:t> a </w:t>
      </w:r>
    </w:p>
    <w:p w14:paraId="6C314380" w14:textId="77777777" w:rsidR="00841D10" w:rsidRPr="00841D10" w:rsidRDefault="00841D10" w:rsidP="00841D10">
      <w:r w:rsidRPr="00841D10">
        <w:t> </w:t>
      </w:r>
    </w:p>
    <w:tbl>
      <w:tblPr>
        <w:tblW w:w="9130" w:type="dxa"/>
        <w:shd w:val="clear" w:color="auto" w:fill="01883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485"/>
        <w:gridCol w:w="6521"/>
      </w:tblGrid>
      <w:tr w:rsidR="00841D10" w:rsidRPr="00841D10" w14:paraId="17627058" w14:textId="77777777" w:rsidTr="00841D10">
        <w:trPr>
          <w:trHeight w:val="271"/>
        </w:trPr>
        <w:tc>
          <w:tcPr>
            <w:tcW w:w="2124" w:type="dxa"/>
            <w:shd w:val="clear" w:color="auto" w:fill="018839"/>
            <w:hideMark/>
          </w:tcPr>
          <w:p w14:paraId="38F7816F" w14:textId="77777777" w:rsidR="00841D10" w:rsidRPr="00841D10" w:rsidRDefault="00841D10" w:rsidP="00841D10">
            <w:r w:rsidRPr="00841D10">
              <w:t>Obchodné meno  </w:t>
            </w:r>
          </w:p>
        </w:tc>
        <w:tc>
          <w:tcPr>
            <w:tcW w:w="485" w:type="dxa"/>
            <w:shd w:val="clear" w:color="auto" w:fill="018839"/>
            <w:hideMark/>
          </w:tcPr>
          <w:p w14:paraId="0A2D4396" w14:textId="77777777" w:rsidR="00841D10" w:rsidRPr="00841D10" w:rsidRDefault="00841D10" w:rsidP="00841D10">
            <w:r w:rsidRPr="00841D10">
              <w:t> </w:t>
            </w:r>
          </w:p>
        </w:tc>
        <w:tc>
          <w:tcPr>
            <w:tcW w:w="6521" w:type="dxa"/>
            <w:shd w:val="clear" w:color="auto" w:fill="018839"/>
            <w:hideMark/>
          </w:tcPr>
          <w:p w14:paraId="0586972E" w14:textId="77777777" w:rsidR="00841D10" w:rsidRPr="00841D10" w:rsidRDefault="00841D10" w:rsidP="00841D10">
            <w:r w:rsidRPr="00841D10">
              <w:t xml:space="preserve">OTP Banka Slovensko, </w:t>
            </w:r>
            <w:proofErr w:type="spellStart"/>
            <w:r w:rsidRPr="00841D10">
              <w:t>a.s</w:t>
            </w:r>
            <w:proofErr w:type="spellEnd"/>
            <w:r w:rsidRPr="00841D10">
              <w:t>.</w:t>
            </w:r>
          </w:p>
        </w:tc>
      </w:tr>
      <w:tr w:rsidR="00841D10" w:rsidRPr="00841D10" w14:paraId="562CB0DD" w14:textId="77777777" w:rsidTr="00841D10">
        <w:trPr>
          <w:trHeight w:val="276"/>
        </w:trPr>
        <w:tc>
          <w:tcPr>
            <w:tcW w:w="2124" w:type="dxa"/>
            <w:shd w:val="clear" w:color="auto" w:fill="018839"/>
            <w:hideMark/>
          </w:tcPr>
          <w:p w14:paraId="367C8F06" w14:textId="77777777" w:rsidR="00841D10" w:rsidRPr="00841D10" w:rsidRDefault="00841D10" w:rsidP="00841D10">
            <w:r w:rsidRPr="00841D10">
              <w:t>Sídlo                </w:t>
            </w:r>
          </w:p>
        </w:tc>
        <w:tc>
          <w:tcPr>
            <w:tcW w:w="485" w:type="dxa"/>
            <w:shd w:val="clear" w:color="auto" w:fill="018839"/>
            <w:hideMark/>
          </w:tcPr>
          <w:p w14:paraId="6387B5B7" w14:textId="77777777" w:rsidR="00841D10" w:rsidRPr="00841D10" w:rsidRDefault="00841D10" w:rsidP="00841D10">
            <w:r w:rsidRPr="00841D10">
              <w:t> </w:t>
            </w:r>
          </w:p>
        </w:tc>
        <w:tc>
          <w:tcPr>
            <w:tcW w:w="6521" w:type="dxa"/>
            <w:shd w:val="clear" w:color="auto" w:fill="018839"/>
            <w:hideMark/>
          </w:tcPr>
          <w:p w14:paraId="685313D5" w14:textId="77777777" w:rsidR="00841D10" w:rsidRPr="00841D10" w:rsidRDefault="00841D10" w:rsidP="00841D10">
            <w:r w:rsidRPr="00841D10">
              <w:t>Štúrova 5, 813 54 Bratislava </w:t>
            </w:r>
          </w:p>
        </w:tc>
      </w:tr>
      <w:tr w:rsidR="00841D10" w:rsidRPr="00841D10" w14:paraId="720B994B" w14:textId="77777777" w:rsidTr="00841D10">
        <w:trPr>
          <w:trHeight w:val="276"/>
        </w:trPr>
        <w:tc>
          <w:tcPr>
            <w:tcW w:w="2124" w:type="dxa"/>
            <w:shd w:val="clear" w:color="auto" w:fill="018839"/>
            <w:hideMark/>
          </w:tcPr>
          <w:p w14:paraId="0B89EA00" w14:textId="77777777" w:rsidR="00841D10" w:rsidRPr="00841D10" w:rsidRDefault="00841D10" w:rsidP="00841D10">
            <w:r w:rsidRPr="00841D10">
              <w:t>IČO                 </w:t>
            </w:r>
          </w:p>
        </w:tc>
        <w:tc>
          <w:tcPr>
            <w:tcW w:w="485" w:type="dxa"/>
            <w:shd w:val="clear" w:color="auto" w:fill="018839"/>
            <w:hideMark/>
          </w:tcPr>
          <w:p w14:paraId="44E2C210" w14:textId="77777777" w:rsidR="00841D10" w:rsidRPr="00841D10" w:rsidRDefault="00841D10" w:rsidP="00841D10">
            <w:r w:rsidRPr="00841D10">
              <w:t> </w:t>
            </w:r>
          </w:p>
        </w:tc>
        <w:tc>
          <w:tcPr>
            <w:tcW w:w="6521" w:type="dxa"/>
            <w:shd w:val="clear" w:color="auto" w:fill="018839"/>
            <w:hideMark/>
          </w:tcPr>
          <w:p w14:paraId="4A3BC544" w14:textId="77777777" w:rsidR="00841D10" w:rsidRPr="00841D10" w:rsidRDefault="00841D10" w:rsidP="00841D10">
            <w:r w:rsidRPr="00841D10">
              <w:t>31 318 916</w:t>
            </w:r>
          </w:p>
        </w:tc>
      </w:tr>
      <w:tr w:rsidR="00841D10" w:rsidRPr="00841D10" w14:paraId="5F69FB1B" w14:textId="77777777" w:rsidTr="00841D10">
        <w:trPr>
          <w:trHeight w:val="276"/>
        </w:trPr>
        <w:tc>
          <w:tcPr>
            <w:tcW w:w="2124" w:type="dxa"/>
            <w:shd w:val="clear" w:color="auto" w:fill="018839"/>
            <w:hideMark/>
          </w:tcPr>
          <w:p w14:paraId="4204B90C" w14:textId="77777777" w:rsidR="00841D10" w:rsidRPr="00841D10" w:rsidRDefault="00841D10" w:rsidP="00841D10">
            <w:r w:rsidRPr="00841D10">
              <w:t>Obchodný register </w:t>
            </w:r>
          </w:p>
        </w:tc>
        <w:tc>
          <w:tcPr>
            <w:tcW w:w="485" w:type="dxa"/>
            <w:shd w:val="clear" w:color="auto" w:fill="018839"/>
            <w:hideMark/>
          </w:tcPr>
          <w:p w14:paraId="4A3BE34A" w14:textId="77777777" w:rsidR="00841D10" w:rsidRPr="00841D10" w:rsidRDefault="00841D10" w:rsidP="00841D10">
            <w:r w:rsidRPr="00841D10">
              <w:t> </w:t>
            </w:r>
          </w:p>
        </w:tc>
        <w:tc>
          <w:tcPr>
            <w:tcW w:w="6521" w:type="dxa"/>
            <w:shd w:val="clear" w:color="auto" w:fill="018839"/>
            <w:hideMark/>
          </w:tcPr>
          <w:p w14:paraId="768B773B" w14:textId="77777777" w:rsidR="00841D10" w:rsidRPr="00841D10" w:rsidRDefault="00841D10" w:rsidP="00841D10">
            <w:r w:rsidRPr="00841D10">
              <w:t>Okresný súd Bratislava I, oddiel Sa, vložka č. 335/B </w:t>
            </w:r>
          </w:p>
        </w:tc>
      </w:tr>
      <w:tr w:rsidR="00841D10" w:rsidRPr="00841D10" w14:paraId="5F3BB0CD" w14:textId="77777777" w:rsidTr="00841D10">
        <w:trPr>
          <w:trHeight w:val="551"/>
        </w:trPr>
        <w:tc>
          <w:tcPr>
            <w:tcW w:w="2124" w:type="dxa"/>
            <w:shd w:val="clear" w:color="auto" w:fill="018839"/>
            <w:hideMark/>
          </w:tcPr>
          <w:p w14:paraId="7FD33191" w14:textId="77777777" w:rsidR="00841D10" w:rsidRPr="00841D10" w:rsidRDefault="00841D10" w:rsidP="00841D10">
            <w:r w:rsidRPr="00841D10">
              <w:t>za ktorú koná </w:t>
            </w:r>
          </w:p>
        </w:tc>
        <w:tc>
          <w:tcPr>
            <w:tcW w:w="485" w:type="dxa"/>
            <w:shd w:val="clear" w:color="auto" w:fill="018839"/>
            <w:hideMark/>
          </w:tcPr>
          <w:p w14:paraId="6421840E" w14:textId="77777777" w:rsidR="00841D10" w:rsidRPr="00841D10" w:rsidRDefault="00841D10" w:rsidP="00841D10">
            <w:r w:rsidRPr="00841D10">
              <w:t> </w:t>
            </w:r>
          </w:p>
        </w:tc>
        <w:tc>
          <w:tcPr>
            <w:tcW w:w="6521" w:type="dxa"/>
            <w:shd w:val="clear" w:color="auto" w:fill="018839"/>
            <w:hideMark/>
          </w:tcPr>
          <w:p w14:paraId="74D3FB01" w14:textId="77777777" w:rsidR="00841D10" w:rsidRPr="00841D10" w:rsidRDefault="00841D10" w:rsidP="00841D10">
            <w:r w:rsidRPr="00841D10">
              <w:t xml:space="preserve">Ing. Beáta </w:t>
            </w:r>
            <w:proofErr w:type="spellStart"/>
            <w:r w:rsidRPr="00841D10">
              <w:t>Eichingerová</w:t>
            </w:r>
            <w:proofErr w:type="spellEnd"/>
            <w:r w:rsidRPr="00841D10">
              <w:t>, vzťahový manažér pre firemných</w:t>
            </w:r>
          </w:p>
          <w:p w14:paraId="0351411D" w14:textId="77777777" w:rsidR="00841D10" w:rsidRPr="00841D10" w:rsidRDefault="00841D10" w:rsidP="00841D10">
            <w:r w:rsidRPr="00841D10">
              <w:t>klientov </w:t>
            </w:r>
          </w:p>
        </w:tc>
      </w:tr>
      <w:tr w:rsidR="00841D10" w:rsidRPr="00841D10" w14:paraId="607D73EE" w14:textId="77777777" w:rsidTr="00841D10">
        <w:trPr>
          <w:trHeight w:val="1102"/>
        </w:trPr>
        <w:tc>
          <w:tcPr>
            <w:tcW w:w="2124" w:type="dxa"/>
            <w:shd w:val="clear" w:color="auto" w:fill="018839"/>
            <w:hideMark/>
          </w:tcPr>
          <w:p w14:paraId="0FFA9C51" w14:textId="77777777" w:rsidR="00841D10" w:rsidRPr="00841D10" w:rsidRDefault="00841D10" w:rsidP="00841D10">
            <w:r w:rsidRPr="00841D10">
              <w:t> </w:t>
            </w:r>
          </w:p>
          <w:p w14:paraId="1C4B92DD" w14:textId="77777777" w:rsidR="00841D10" w:rsidRPr="00841D10" w:rsidRDefault="00841D10" w:rsidP="00841D10">
            <w:r w:rsidRPr="00841D10">
              <w:t>ďalej len „Banka“</w:t>
            </w:r>
          </w:p>
        </w:tc>
        <w:tc>
          <w:tcPr>
            <w:tcW w:w="485" w:type="dxa"/>
            <w:shd w:val="clear" w:color="auto" w:fill="018839"/>
            <w:hideMark/>
          </w:tcPr>
          <w:p w14:paraId="1A4DEE0C" w14:textId="77777777" w:rsidR="00841D10" w:rsidRPr="00841D10" w:rsidRDefault="00841D10" w:rsidP="00841D10">
            <w:r w:rsidRPr="00841D10">
              <w:t> </w:t>
            </w:r>
          </w:p>
        </w:tc>
        <w:tc>
          <w:tcPr>
            <w:tcW w:w="6521" w:type="dxa"/>
            <w:shd w:val="clear" w:color="auto" w:fill="018839"/>
            <w:hideMark/>
          </w:tcPr>
          <w:p w14:paraId="3AB1F9F5" w14:textId="77777777" w:rsidR="00841D10" w:rsidRPr="00841D10" w:rsidRDefault="00841D10" w:rsidP="00841D10">
            <w:r w:rsidRPr="00841D10">
              <w:t xml:space="preserve">Ing. Zsolt </w:t>
            </w:r>
            <w:proofErr w:type="spellStart"/>
            <w:r w:rsidRPr="00841D10">
              <w:t>Garai</w:t>
            </w:r>
            <w:proofErr w:type="spellEnd"/>
            <w:r w:rsidRPr="00841D10">
              <w:t>, vzťahový manažér pre firemných klientov</w:t>
            </w:r>
          </w:p>
          <w:p w14:paraId="58CEFD4D" w14:textId="77777777" w:rsidR="00841D10" w:rsidRPr="00841D10" w:rsidRDefault="00841D10" w:rsidP="00841D10">
            <w:r w:rsidRPr="00841D10">
              <w:t> </w:t>
            </w:r>
          </w:p>
          <w:p w14:paraId="17D84FE3" w14:textId="77777777" w:rsidR="00841D10" w:rsidRPr="00841D10" w:rsidRDefault="00841D10" w:rsidP="00841D10">
            <w:r w:rsidRPr="00841D10">
              <w:t> </w:t>
            </w:r>
          </w:p>
        </w:tc>
      </w:tr>
    </w:tbl>
    <w:p w14:paraId="47D561B4" w14:textId="77777777" w:rsidR="00841D10" w:rsidRPr="00841D10" w:rsidRDefault="00841D10" w:rsidP="00841D10">
      <w:r w:rsidRPr="00841D10">
        <w:t>Článok I. – Úvodné ustanovenia</w:t>
      </w:r>
    </w:p>
    <w:p w14:paraId="601213F9" w14:textId="77777777" w:rsidR="00841D10" w:rsidRPr="00841D10" w:rsidRDefault="00841D10" w:rsidP="00841D10">
      <w:r w:rsidRPr="00841D10">
        <w:t>1.             Zmluvné strany uzatvárajú tento dodatok k : Zmluve o kontokorentnom úvere  pre samosprávy číslo 3005/18/037 zo dňa 21.09.2018.</w:t>
      </w:r>
    </w:p>
    <w:p w14:paraId="309532A4" w14:textId="77777777" w:rsidR="00841D10" w:rsidRPr="00841D10" w:rsidRDefault="00841D10" w:rsidP="00841D10">
      <w:r w:rsidRPr="00841D10">
        <w:t>2.             Slová napísané s veľkým začiatočným písmenom majú význam definovaný v Zmluve o úvere alebo v Podmienkach.</w:t>
      </w:r>
    </w:p>
    <w:p w14:paraId="66C488BB" w14:textId="77777777" w:rsidR="00841D10" w:rsidRPr="00841D10" w:rsidRDefault="00841D10" w:rsidP="00841D10">
      <w:r w:rsidRPr="00841D10">
        <w:t> </w:t>
      </w:r>
    </w:p>
    <w:p w14:paraId="1CBE4EE5" w14:textId="77777777" w:rsidR="00841D10" w:rsidRPr="00841D10" w:rsidRDefault="00841D10" w:rsidP="00841D10">
      <w:r w:rsidRPr="00841D10">
        <w:lastRenderedPageBreak/>
        <w:t>Článok II. - Predmet dodatku</w:t>
      </w:r>
    </w:p>
    <w:p w14:paraId="4BE55C51" w14:textId="77777777" w:rsidR="00841D10" w:rsidRPr="00841D10" w:rsidRDefault="00841D10" w:rsidP="00841D10">
      <w:r w:rsidRPr="00841D10">
        <w:t>1.             Týmto dodatkom sa mení čl. VI. bod 2 Zmluvy o úvere nasledovne: Konečná splatnosť Úveru je 17.09.2020.</w:t>
      </w:r>
    </w:p>
    <w:p w14:paraId="391360F3" w14:textId="77777777" w:rsidR="00841D10" w:rsidRPr="00841D10" w:rsidRDefault="00841D10" w:rsidP="00841D10">
      <w:r w:rsidRPr="00841D10">
        <w:t>2.             Týmto dodatkom sa mení čl. II. Zmluvy o úvere nasledovne:</w:t>
      </w:r>
    </w:p>
    <w:p w14:paraId="377B15BB" w14:textId="77777777" w:rsidR="00841D10" w:rsidRPr="00841D10" w:rsidRDefault="00841D10" w:rsidP="00841D10">
      <w:r w:rsidRPr="00841D10">
        <w:t xml:space="preserve">Úver je poskytovaný za variabilnú úrokovú sadzbu tvorenú súčtom Medzibankovej referenčnej úrokovej sadzby EURIBOR fixovanej pre 3 mesačné depozitá a prirážky 1,50 % </w:t>
      </w:r>
      <w:proofErr w:type="spellStart"/>
      <w:r w:rsidRPr="00841D10">
        <w:t>p.a</w:t>
      </w:r>
      <w:proofErr w:type="spellEnd"/>
      <w:r w:rsidRPr="00841D10">
        <w:t>. </w:t>
      </w:r>
      <w:proofErr w:type="spellStart"/>
      <w:r w:rsidRPr="00841D10">
        <w:t>Preceňovacie</w:t>
      </w:r>
      <w:proofErr w:type="spellEnd"/>
      <w:r w:rsidRPr="00841D10">
        <w:t xml:space="preserve"> obdobie je 3 mesiace.</w:t>
      </w:r>
    </w:p>
    <w:p w14:paraId="07FD7D68" w14:textId="77777777" w:rsidR="00841D10" w:rsidRPr="00841D10" w:rsidRDefault="00841D10" w:rsidP="00841D10">
      <w:r w:rsidRPr="00841D10">
        <w:t>3.             Klient je povinný najneskôr  do dvoch pracovných dní od uzavretia tohto Dodatku:</w:t>
      </w:r>
    </w:p>
    <w:p w14:paraId="22C0A36C" w14:textId="77777777" w:rsidR="00841D10" w:rsidRPr="00841D10" w:rsidRDefault="00841D10" w:rsidP="00841D10">
      <w:r w:rsidRPr="00841D10">
        <w:t>a)      predložiť vyhlásenie osoby, ktorá poskytla zabezpečenie pohľadávok Banky o tom, že súhlasí s týmto dodatkom k Zmluve o úvere a že ňou poskytnuté zabezpečenie trvá aj naďalej,</w:t>
      </w:r>
    </w:p>
    <w:p w14:paraId="534A3941" w14:textId="77777777" w:rsidR="00841D10" w:rsidRPr="00841D10" w:rsidRDefault="00841D10" w:rsidP="00841D10">
      <w:r w:rsidRPr="00841D10">
        <w:t xml:space="preserve">b)      predložiť písomné potvrdenie o zverejnení Dodatku č.1 k Zmluve o úvere podľa §5a zákona č. 211/2000 </w:t>
      </w:r>
      <w:proofErr w:type="spellStart"/>
      <w:r w:rsidRPr="00841D10">
        <w:t>Z.z</w:t>
      </w:r>
      <w:proofErr w:type="spellEnd"/>
      <w:r w:rsidRPr="00841D10">
        <w:t>. o slobodnom prístupe k informáciám a o zmene a doplnení niektorých zákonov v znení neskorších predpisov (ďalej len „zákon o slobode informácií“) pričom od uzavretia Dodatku č.1 k Zmluve o  úvere do jeho zverejnenia nesmie uplynúť viac ako 3 mesiace. 4. Zmluvné strany sa dohodli, že Banka je oprávnená postupovať podľa Čl. VI. bod 2. Podmienok aj v prípade, ak Klient v stanovenej lehote nesplní povinnosti podľa tohto Dodatku.</w:t>
      </w:r>
    </w:p>
    <w:p w14:paraId="61835657" w14:textId="77777777" w:rsidR="00841D10" w:rsidRPr="00841D10" w:rsidRDefault="00841D10" w:rsidP="00841D10">
      <w:r w:rsidRPr="00841D10">
        <w:t>5. Týmto dodatkom sa nahrádza čl. IX. Zmluvy - Rozhodcovská doložka tak, že znenie tohto článku vrátane jeho nadpisu je nasledovné:</w:t>
      </w:r>
    </w:p>
    <w:p w14:paraId="06943EBF" w14:textId="77777777" w:rsidR="00841D10" w:rsidRPr="00841D10" w:rsidRDefault="00841D10" w:rsidP="00841D10">
      <w:r w:rsidRPr="00841D10">
        <w:t> </w:t>
      </w:r>
    </w:p>
    <w:p w14:paraId="0037D186" w14:textId="77777777" w:rsidR="00841D10" w:rsidRPr="00841D10" w:rsidRDefault="00841D10" w:rsidP="00841D10">
      <w:r w:rsidRPr="00841D10">
        <w:t>Článok IX.- Riešenie sporov</w:t>
      </w:r>
    </w:p>
    <w:p w14:paraId="786DB4A1" w14:textId="77777777" w:rsidR="00841D10" w:rsidRPr="00841D10" w:rsidRDefault="00841D10" w:rsidP="00841D10">
      <w:r w:rsidRPr="00841D10">
        <w:t>1.             Klient vyhlasuje, že bol Bankou poučený o dôsledkoch uzavretia rozhodcovskej zmluvy. </w:t>
      </w:r>
    </w:p>
    <w:p w14:paraId="23B7721D" w14:textId="77777777" w:rsidR="00841D10" w:rsidRPr="00841D10" w:rsidRDefault="00841D10" w:rsidP="00841D10">
      <w:r w:rsidRPr="00841D10">
        <w:t xml:space="preserve">2.             Klient vyhlasuje, že prijíma Bankou predložený neodvolateľný návrh na uzavretie rozhodcovskej zmluvy podľa § 3 až 5 zákona č. 244/2002 Z. z. o rozhodcovskom konaní v znení neskorších predpisov o tom, že spory zmluvných strán z ich obchodov budú rozhodované v rozhodcovskom konaní na Rozhodcovskom súde Slovenskej obchodnej a priemyselnej komory (ďalej „RS SOPK“) so sídlom </w:t>
      </w:r>
      <w:proofErr w:type="spellStart"/>
      <w:r w:rsidRPr="00841D10">
        <w:t>Gorkého</w:t>
      </w:r>
      <w:proofErr w:type="spellEnd"/>
      <w:r w:rsidRPr="00841D10">
        <w:t xml:space="preserve"> 9, 816 03 Bratislava.</w:t>
      </w:r>
    </w:p>
    <w:p w14:paraId="4FA17A82" w14:textId="77777777" w:rsidR="00841D10" w:rsidRPr="00841D10" w:rsidRDefault="00841D10" w:rsidP="00841D10">
      <w:r w:rsidRPr="00841D10">
        <w:t>3.             Banka a Klient sa týmto dohodli, že všetky spory, ktoré vzniknú z tejto Zmluvy, najmä z dôvodu neplnenia povinností, náhrady škody, bezdôvodného obohatenia, ohľadom platnosti vyššie uvedených právnych úkonov a ich výkladu, budú rozhodnuté v rozhodcovskom konaní na RS SOPK. Zmluvné strany vyhlasujú, že sa podrobia rozhodnutiu  RS SOPK a jeho rozhodnutie bude pre nich záväzné.</w:t>
      </w:r>
    </w:p>
    <w:p w14:paraId="00E59B02" w14:textId="77777777" w:rsidR="00841D10" w:rsidRPr="00841D10" w:rsidRDefault="00841D10" w:rsidP="00841D10">
      <w:r w:rsidRPr="00841D10">
        <w:t>4.             Zmluvná strana sa napriek uzavretej rozhodcovskej zmluve môže domáhať svojho práva podaním žaloby na všeobecný súd a druhá zmluvná strana ani jej právny nástupca sa nemôžu účinne dovolávať nedostatku právomoci súdu podľa osobitného predpisu, ibaže vo veci už skôr začalo rozhodcovské konanie.</w:t>
      </w:r>
    </w:p>
    <w:p w14:paraId="03783DAC" w14:textId="77777777" w:rsidR="00841D10" w:rsidRPr="00841D10" w:rsidRDefault="00841D10" w:rsidP="00841D10">
      <w:r w:rsidRPr="00841D10">
        <w:t>5.             Spory z tejto Zmluvy možno riešiť mediáciou za podmienok stanovených zákonom č. 420/2004 Z. z. o mediácii a o doplnení niektorých zákonov v znení neskorších predpisov. Mediácia je mimosúdna činnosť, pri ktorej osoby zúčastnené na mediácii pomocou mediátora riešia spor, ktorý vznikol z ich zmluvného vzťahu alebo iného právneho vzťahu.</w:t>
      </w:r>
    </w:p>
    <w:p w14:paraId="36E2ADD4" w14:textId="77777777" w:rsidR="00841D10" w:rsidRPr="00841D10" w:rsidRDefault="00841D10" w:rsidP="00841D10">
      <w:r w:rsidRPr="00841D10">
        <w:t> </w:t>
      </w:r>
    </w:p>
    <w:p w14:paraId="313361C9" w14:textId="77777777" w:rsidR="00841D10" w:rsidRPr="00841D10" w:rsidRDefault="00841D10" w:rsidP="00841D10">
      <w:r w:rsidRPr="00841D10">
        <w:lastRenderedPageBreak/>
        <w:t>Článok III. - Záverečné ustanovenia</w:t>
      </w:r>
    </w:p>
    <w:p w14:paraId="1B3B265A" w14:textId="77777777" w:rsidR="00841D10" w:rsidRPr="00841D10" w:rsidRDefault="00841D10" w:rsidP="00841D10">
      <w:r w:rsidRPr="00841D10">
        <w:t xml:space="preserve">1.             Klient vyhlasuje, že pred podpisom tohto dodatku sa oboznámil so Všeobecnými úverovými podmienkami OTP Banky Slovensko, </w:t>
      </w:r>
      <w:proofErr w:type="spellStart"/>
      <w:r w:rsidRPr="00841D10">
        <w:t>a.s</w:t>
      </w:r>
      <w:proofErr w:type="spellEnd"/>
      <w:r w:rsidRPr="00841D10">
        <w:t xml:space="preserve">. pre </w:t>
      </w:r>
      <w:proofErr w:type="spellStart"/>
      <w:r w:rsidRPr="00841D10">
        <w:t>neretailových</w:t>
      </w:r>
      <w:proofErr w:type="spellEnd"/>
      <w:r w:rsidRPr="00841D10">
        <w:t xml:space="preserve"> klientov (účinné odo dňa 15.04.2019), ktoré sú neoddeliteľnou súčasťou Zmluvy, súhlasí s nimi a je v plnom rozsahu zaviazaný právami a povinnosťami vyplývajúcimi z Podmienok a zároveň Klient    osoba oprávnená konať za Klienta podpisom tohto dodatku potvrdzuje, že bol oboznámený/ bola oboznámená s informáciami o ochrane osobných údajov, ktoré sa nachádzajú na  pobočke Banky a sú verejne dostupné na webovej stránke </w:t>
      </w:r>
      <w:hyperlink r:id="rId4" w:history="1">
        <w:r w:rsidRPr="00841D10">
          <w:rPr>
            <w:rStyle w:val="Hypertextovprepojenie"/>
          </w:rPr>
          <w:t>www.otpbanka.sk</w:t>
        </w:r>
      </w:hyperlink>
      <w:hyperlink r:id="rId5" w:history="1">
        <w:r w:rsidRPr="00841D10">
          <w:rPr>
            <w:rStyle w:val="Hypertextovprepojenie"/>
          </w:rPr>
          <w:t> </w:t>
        </w:r>
      </w:hyperlink>
      <w:r w:rsidRPr="00841D10">
        <w:t>v časti Právne informácie.</w:t>
      </w:r>
    </w:p>
    <w:p w14:paraId="473B055D" w14:textId="77777777" w:rsidR="00841D10" w:rsidRPr="00841D10" w:rsidRDefault="00841D10" w:rsidP="00841D10">
      <w:r w:rsidRPr="00841D10">
        <w:t>2.             Klient a Banka sa dohodli, že za služby a úkony Banky, poskytnuté resp. vykonané Bankou podľa Zmluvy a jej dodatkov alebo v súvislosti so Zmluvou vrátane dodatkov platí Klient Banke poplatky v zmysle aktuálneho Cenníka Banky pre podnikateľov a iné právnické subjekty (v texte tiež len „Cenník Banky“), ak v  Zmluve nie je uvedené inak. Klient vyhlasuje, že sa s Cenníkom Banky oboznámil a súhlasí s ním. Klient a Banka sa zároveň dohodli, že v prípade zmeny Cenníka Banky alebo jeho nahradenia novým cenníkom bude  Klient platiť Banke poplatky za služby a úkony Banky, poskytnuté</w:t>
      </w:r>
    </w:p>
    <w:p w14:paraId="3E49A33E" w14:textId="77777777" w:rsidR="00841D10" w:rsidRPr="00841D10" w:rsidRDefault="00841D10" w:rsidP="00841D10">
      <w:r w:rsidRPr="00841D10">
        <w:t>resp. vykonané Bankou podľa Zmluvy alebo v súvislosti so Zmluvou podľa zmeneného resp. podľa nového cenníka, a to od okamihu jeho zverejnenia v prevádzkových priestoroch Banky a na webovom sídle Banky. </w:t>
      </w:r>
    </w:p>
    <w:p w14:paraId="2A084EED" w14:textId="77777777" w:rsidR="00841D10" w:rsidRPr="00841D10" w:rsidRDefault="00841D10" w:rsidP="00841D10">
      <w:r w:rsidRPr="00841D10">
        <w:t>3.             Klient sa zaväzuje uhradiť Banke poplatok za spracovanie tohto Dodatku vo výške 154,- €, poplatok je splatný v deň uzavretia tohto Dodatku.</w:t>
      </w:r>
    </w:p>
    <w:p w14:paraId="1BC8A5ED" w14:textId="77777777" w:rsidR="00841D10" w:rsidRPr="00841D10" w:rsidRDefault="00841D10" w:rsidP="00841D10">
      <w:r w:rsidRPr="00841D10">
        <w:t>4.             Dodatok obsahuje úplnú dohodu Zmluvných strán a nahrádza akékoľvek prípadné predchádzajúce ústne a písomné dohovory týkajúce sa predmetu dodatku.</w:t>
      </w:r>
    </w:p>
    <w:p w14:paraId="7B92480A" w14:textId="77777777" w:rsidR="00841D10" w:rsidRPr="00841D10" w:rsidRDefault="00841D10" w:rsidP="00841D10">
      <w:r w:rsidRPr="00841D10">
        <w:t>5.             V prípade, že ktorékoľvek ustanovenie tohto dodatku je alebo sa stane neplatné, alebo nevymáhateľné z akéhokoľvek dôvodu, táto neplatnosť alebo nevymáhateľnosť neovplyvní ostatné ustanovenia tohto dodatku.  </w:t>
      </w:r>
    </w:p>
    <w:p w14:paraId="35E2AAC2" w14:textId="77777777" w:rsidR="00841D10" w:rsidRPr="00841D10" w:rsidRDefault="00841D10" w:rsidP="00841D10">
      <w:r w:rsidRPr="00841D10">
        <w:t>6.             Dodatok nadobúda platnosť dňom podpisu Zmluvnými stranami. Klient je povinný bez zbytočného odkladu po uzavretí tohto dodatku zabezpečiť zverejnenie tohto dodatku podľa § 5a Zákona o slobodnom prístupe k informáciám. Dodatok nadobúda účinnosť tretím pracovným dňom nasledujúcim po dni jeho zverejnenia. Klient je povinný bez zbytočného odkladu predložiť Banke písomné potvrdenie o zverejnení tohto dodatku vyhotovené podľa § 5a Zákona o slobodnom prístupe k informáciám.  </w:t>
      </w:r>
    </w:p>
    <w:p w14:paraId="53BDA985" w14:textId="77777777" w:rsidR="00841D10" w:rsidRPr="00841D10" w:rsidRDefault="00841D10" w:rsidP="00841D10">
      <w:r w:rsidRPr="00841D10">
        <w:t>7.             Dodatok je vyhotovený v 4 rovnopisoch, z toho 2 pre Klienta a 2 pre Banku. </w:t>
      </w:r>
    </w:p>
    <w:p w14:paraId="2E1D3360" w14:textId="77777777" w:rsidR="00841D10" w:rsidRPr="00841D10" w:rsidRDefault="00841D10" w:rsidP="00841D10">
      <w:r w:rsidRPr="00841D10">
        <w:t xml:space="preserve">8.             Zmluvné strany tento dodatok prečítali, vyhlasujú, že sú spôsobilé na právne úkony, že dodatok podpisujú slobodne, vážne, bez nátlaku a nie sú im známe okolnosti, ktoré by ho robili neplatným. Na znak súhlasu pripájajú podpisy osôb oprávnených za </w:t>
      </w:r>
      <w:proofErr w:type="spellStart"/>
      <w:r w:rsidRPr="00841D10">
        <w:t>ne</w:t>
      </w:r>
      <w:proofErr w:type="spellEnd"/>
      <w:r w:rsidRPr="00841D10">
        <w:t xml:space="preserve"> konať.</w:t>
      </w:r>
    </w:p>
    <w:p w14:paraId="3148BE78" w14:textId="77777777" w:rsidR="00841D10" w:rsidRPr="00841D10" w:rsidRDefault="00841D10" w:rsidP="00841D10">
      <w:r w:rsidRPr="00841D10">
        <w:t> </w:t>
      </w:r>
    </w:p>
    <w:p w14:paraId="4EBFDE34" w14:textId="77777777" w:rsidR="00841D10" w:rsidRPr="00841D10" w:rsidRDefault="00841D10" w:rsidP="00841D10">
      <w:r w:rsidRPr="00841D10">
        <w:t>V Komárne dňa 18.09.2019                                       V Komárne dňa 18.09.2019</w:t>
      </w:r>
    </w:p>
    <w:p w14:paraId="31BC5E36" w14:textId="77777777" w:rsidR="00841D10" w:rsidRPr="00841D10" w:rsidRDefault="00841D10" w:rsidP="00841D10">
      <w:r w:rsidRPr="00841D10">
        <w:t> </w:t>
      </w:r>
    </w:p>
    <w:p w14:paraId="227717FC" w14:textId="77777777" w:rsidR="00841D10" w:rsidRPr="00841D10" w:rsidRDefault="00841D10" w:rsidP="00841D10">
      <w:r w:rsidRPr="00841D10">
        <w:t>Banka:                                                                        Klient:</w:t>
      </w:r>
    </w:p>
    <w:p w14:paraId="4DDFD445" w14:textId="77777777" w:rsidR="00841D10" w:rsidRPr="00841D10" w:rsidRDefault="00841D10" w:rsidP="00841D10">
      <w:r w:rsidRPr="00841D10">
        <w:t xml:space="preserve">OTP Banka Slovensko, </w:t>
      </w:r>
      <w:proofErr w:type="spellStart"/>
      <w:r w:rsidRPr="00841D10">
        <w:t>a.s</w:t>
      </w:r>
      <w:proofErr w:type="spellEnd"/>
      <w:r w:rsidRPr="00841D10">
        <w:t>.                                     Obec Trávnik                                     </w:t>
      </w:r>
    </w:p>
    <w:p w14:paraId="1EDF3DF9" w14:textId="77777777" w:rsidR="00841D10" w:rsidRPr="00841D10" w:rsidRDefault="00841D10" w:rsidP="00841D10">
      <w:r w:rsidRPr="00841D10">
        <w:lastRenderedPageBreak/>
        <w:t> </w:t>
      </w:r>
    </w:p>
    <w:p w14:paraId="75594A4D" w14:textId="77777777" w:rsidR="00841D10" w:rsidRPr="00841D10" w:rsidRDefault="00841D10" w:rsidP="00841D10">
      <w:r w:rsidRPr="00841D10">
        <w:t> </w:t>
      </w:r>
    </w:p>
    <w:p w14:paraId="7D846BCC" w14:textId="77777777" w:rsidR="00841D10" w:rsidRPr="00841D10" w:rsidRDefault="00841D10" w:rsidP="00841D10">
      <w:r w:rsidRPr="00841D10">
        <w:t>......................................................................          ...................................................................</w:t>
      </w:r>
    </w:p>
    <w:p w14:paraId="5C286CD1" w14:textId="77777777" w:rsidR="00841D10" w:rsidRPr="00841D10" w:rsidRDefault="00841D10" w:rsidP="00841D10">
      <w:r w:rsidRPr="00841D10">
        <w:t xml:space="preserve">Ing. Beáta </w:t>
      </w:r>
      <w:proofErr w:type="spellStart"/>
      <w:r w:rsidRPr="00841D10">
        <w:t>Eichingerová</w:t>
      </w:r>
      <w:proofErr w:type="spellEnd"/>
      <w:r w:rsidRPr="00841D10">
        <w:t xml:space="preserve">                                             Karol Farkas, starosta obce vzťahový manažér pre firemných klientov</w:t>
      </w:r>
    </w:p>
    <w:p w14:paraId="15E36392" w14:textId="77777777" w:rsidR="00841D10" w:rsidRPr="00841D10" w:rsidRDefault="00841D10" w:rsidP="00841D10">
      <w:r w:rsidRPr="00841D10">
        <w:t> </w:t>
      </w:r>
    </w:p>
    <w:p w14:paraId="4F6FA31E" w14:textId="77777777" w:rsidR="00841D10" w:rsidRPr="00841D10" w:rsidRDefault="00841D10" w:rsidP="00841D10">
      <w:r w:rsidRPr="00841D10">
        <w:t> </w:t>
      </w:r>
    </w:p>
    <w:p w14:paraId="08D18FE4" w14:textId="77777777" w:rsidR="00841D10" w:rsidRPr="00841D10" w:rsidRDefault="00841D10" w:rsidP="00841D10">
      <w:r w:rsidRPr="00841D10">
        <w:t> </w:t>
      </w:r>
    </w:p>
    <w:p w14:paraId="6A89D712" w14:textId="77777777" w:rsidR="00841D10" w:rsidRPr="00841D10" w:rsidRDefault="00841D10" w:rsidP="00841D10">
      <w:r w:rsidRPr="00841D10">
        <w:t>.................................................................                   </w:t>
      </w:r>
    </w:p>
    <w:p w14:paraId="450CC50D" w14:textId="77777777" w:rsidR="00841D10" w:rsidRPr="00841D10" w:rsidRDefault="00841D10" w:rsidP="00841D10">
      <w:r w:rsidRPr="00841D10">
        <w:t xml:space="preserve">Ing. Zsolt </w:t>
      </w:r>
      <w:proofErr w:type="spellStart"/>
      <w:r w:rsidRPr="00841D10">
        <w:t>Garai</w:t>
      </w:r>
      <w:proofErr w:type="spellEnd"/>
      <w:r w:rsidRPr="00841D10">
        <w:t xml:space="preserve">                       </w:t>
      </w:r>
    </w:p>
    <w:p w14:paraId="15F052B3" w14:textId="77777777" w:rsidR="00841D10" w:rsidRPr="00841D10" w:rsidRDefault="00841D10" w:rsidP="00841D10">
      <w:r w:rsidRPr="00841D10">
        <w:t>vzťahový manažér pre firemných klientov</w:t>
      </w:r>
    </w:p>
    <w:p w14:paraId="3FA161BD" w14:textId="77777777" w:rsidR="00841D10" w:rsidRPr="00841D10" w:rsidRDefault="00841D10" w:rsidP="00841D10">
      <w:r w:rsidRPr="00841D10">
        <w:t>             </w:t>
      </w:r>
    </w:p>
    <w:p w14:paraId="2D2F58CB" w14:textId="77777777" w:rsidR="00841D10" w:rsidRPr="00841D10" w:rsidRDefault="00841D10" w:rsidP="00841D10">
      <w:r w:rsidRPr="00841D10">
        <w:t> </w:t>
      </w:r>
    </w:p>
    <w:p w14:paraId="0C6E2204" w14:textId="77777777" w:rsidR="00841D10" w:rsidRPr="00841D10" w:rsidRDefault="00841D10" w:rsidP="00841D10">
      <w:r w:rsidRPr="00841D10">
        <w:t> </w:t>
      </w:r>
    </w:p>
    <w:p w14:paraId="781BA4C1" w14:textId="77777777" w:rsidR="00841D10" w:rsidRPr="00841D10" w:rsidRDefault="00841D10" w:rsidP="00841D10">
      <w:r w:rsidRPr="00841D10">
        <w:t>Svojím podpisom potvrdzujem, že protistrana predo mnou vlastnoručne podpísala tento dokument. Identifikácia protistrany bola vykonaná podľa dokladu totožnosti uvedeného v úvode tohto dokumentu.</w:t>
      </w:r>
    </w:p>
    <w:p w14:paraId="578C6DE2" w14:textId="77777777" w:rsidR="00841D10" w:rsidRPr="00841D10" w:rsidRDefault="00841D10" w:rsidP="00841D10">
      <w:r w:rsidRPr="00841D10">
        <w:t>V Komárne, dňa 18.09.2019  </w:t>
      </w:r>
    </w:p>
    <w:p w14:paraId="416054FD" w14:textId="77777777" w:rsidR="00841D10" w:rsidRPr="00841D10" w:rsidRDefault="00841D10" w:rsidP="00841D10">
      <w:r w:rsidRPr="00841D10">
        <w:t xml:space="preserve">Meno a priezvisko povereného zamestnanca banky: Ing. Zsolt </w:t>
      </w:r>
      <w:proofErr w:type="spellStart"/>
      <w:r w:rsidRPr="00841D10">
        <w:t>Garai</w:t>
      </w:r>
      <w:proofErr w:type="spellEnd"/>
    </w:p>
    <w:p w14:paraId="27A9383E" w14:textId="77777777" w:rsidR="00841D10" w:rsidRPr="00841D10" w:rsidRDefault="00841D10" w:rsidP="00841D10">
      <w:r w:rsidRPr="00841D10">
        <w:t>Podpis       .....................................................</w:t>
      </w:r>
    </w:p>
    <w:p w14:paraId="21DF5D32" w14:textId="77777777" w:rsidR="00841D10" w:rsidRPr="00841D10" w:rsidRDefault="00841D10" w:rsidP="00841D10">
      <w:r w:rsidRPr="00841D10">
        <w:t>                    pečiatka banky </w:t>
      </w:r>
    </w:p>
    <w:p w14:paraId="11070342" w14:textId="77777777" w:rsidR="00841D10" w:rsidRPr="00841D10" w:rsidRDefault="00841D10" w:rsidP="00841D10">
      <w:r w:rsidRPr="00841D10">
        <w:t> </w:t>
      </w:r>
    </w:p>
    <w:p w14:paraId="5514C860" w14:textId="77777777" w:rsidR="00841D10" w:rsidRPr="00841D10" w:rsidRDefault="00841D10" w:rsidP="00841D10">
      <w:r w:rsidRPr="00841D10">
        <w:t> </w:t>
      </w:r>
    </w:p>
    <w:p w14:paraId="1957FD12" w14:textId="77777777" w:rsidR="00841D10" w:rsidRPr="00841D10" w:rsidRDefault="00841D10" w:rsidP="00841D10">
      <w:r w:rsidRPr="00841D10">
        <w:t> </w:t>
      </w:r>
    </w:p>
    <w:p w14:paraId="5F94481F" w14:textId="77777777" w:rsidR="00841D10" w:rsidRPr="00841D10" w:rsidRDefault="00841D10" w:rsidP="00841D10">
      <w:r w:rsidRPr="00841D10">
        <w:t> </w:t>
      </w:r>
    </w:p>
    <w:p w14:paraId="569FAA06" w14:textId="77777777" w:rsidR="00841D10" w:rsidRPr="00841D10" w:rsidRDefault="00841D10" w:rsidP="00841D10">
      <w:r w:rsidRPr="00841D10">
        <w:t> </w:t>
      </w:r>
    </w:p>
    <w:p w14:paraId="464A7D13" w14:textId="77777777" w:rsidR="00841D10" w:rsidRPr="00841D10" w:rsidRDefault="00841D10" w:rsidP="00841D10">
      <w:r w:rsidRPr="00841D10">
        <w:t> </w:t>
      </w:r>
    </w:p>
    <w:p w14:paraId="32AD1406" w14:textId="77777777" w:rsidR="00841D10" w:rsidRPr="00841D10" w:rsidRDefault="00841D10" w:rsidP="00841D10">
      <w:r w:rsidRPr="00841D10">
        <w:t> </w:t>
      </w:r>
    </w:p>
    <w:p w14:paraId="34E60704" w14:textId="77777777" w:rsidR="00841D10" w:rsidRPr="00841D10" w:rsidRDefault="00841D10" w:rsidP="00841D10">
      <w:r w:rsidRPr="00841D10">
        <w:t>VYHLÁSENIE OSOBY, KTORÁ POSKYTLA ZABEZPEČENIE</w:t>
      </w:r>
    </w:p>
    <w:p w14:paraId="77A80050" w14:textId="77777777" w:rsidR="00841D10" w:rsidRPr="00841D10" w:rsidRDefault="00841D10" w:rsidP="00841D10">
      <w:r w:rsidRPr="00841D10">
        <w:t> </w:t>
      </w:r>
    </w:p>
    <w:p w14:paraId="0320F16E" w14:textId="77777777" w:rsidR="00841D10" w:rsidRPr="00841D10" w:rsidRDefault="00841D10" w:rsidP="00841D10">
      <w:r w:rsidRPr="00841D10">
        <w:t>Obec                                       Trávnik</w:t>
      </w:r>
    </w:p>
    <w:p w14:paraId="21DABFE3" w14:textId="77777777" w:rsidR="00841D10" w:rsidRPr="00841D10" w:rsidRDefault="00841D10" w:rsidP="00841D10">
      <w:r w:rsidRPr="00841D10">
        <w:t>IČO                                         00 306 681</w:t>
      </w:r>
    </w:p>
    <w:p w14:paraId="60002069" w14:textId="77777777" w:rsidR="00841D10" w:rsidRPr="00841D10" w:rsidRDefault="00841D10" w:rsidP="00841D10">
      <w:r w:rsidRPr="00841D10">
        <w:lastRenderedPageBreak/>
        <w:t>Sídlo                            Hlavná č. 50, 946 19 Trávnik Zastúpená                               Karol Farkas, starosta obce                                                rodné číslo: 750419/6601                                            trvale bytom: 946 19 Trávnik 24                                           doklad totožnosti: Občiansky preukaz ER835661                                              štátna príslušnosť: Slovenská republika</w:t>
      </w:r>
    </w:p>
    <w:p w14:paraId="7FE84EC8" w14:textId="77777777" w:rsidR="00841D10" w:rsidRPr="00841D10" w:rsidRDefault="00841D10" w:rsidP="00841D10">
      <w:r w:rsidRPr="00841D10">
        <w:t> </w:t>
      </w:r>
    </w:p>
    <w:p w14:paraId="0E234B6A" w14:textId="77777777" w:rsidR="00841D10" w:rsidRPr="00841D10" w:rsidRDefault="00841D10" w:rsidP="00841D10">
      <w:r w:rsidRPr="00841D10">
        <w:t> </w:t>
      </w:r>
    </w:p>
    <w:p w14:paraId="7B10E59D" w14:textId="77777777" w:rsidR="00841D10" w:rsidRPr="00841D10" w:rsidRDefault="00841D10" w:rsidP="00841D10">
      <w:r w:rsidRPr="00841D10">
        <w:t xml:space="preserve">ako osoba, ktorá poskytla zabezpečenie pohľadávok OTP Banky Slovensko, </w:t>
      </w:r>
      <w:proofErr w:type="spellStart"/>
      <w:r w:rsidRPr="00841D10">
        <w:t>a.s</w:t>
      </w:r>
      <w:proofErr w:type="spellEnd"/>
      <w:r w:rsidRPr="00841D10">
        <w:t>. (ďalej len „OTP Banka“) zo Zmluve o kontokorentnom úvere pre samosprávy č. 3005/18/037 zo dňa</w:t>
      </w:r>
    </w:p>
    <w:p w14:paraId="5245BC82" w14:textId="77777777" w:rsidR="00841D10" w:rsidRPr="00841D10" w:rsidRDefault="00841D10" w:rsidP="00841D10">
      <w:r w:rsidRPr="00841D10">
        <w:t>21.09.2018 (ďalej len „Zmluva o úvere“) vyhlasuje, že </w:t>
      </w:r>
    </w:p>
    <w:p w14:paraId="585DA676" w14:textId="77777777" w:rsidR="00841D10" w:rsidRPr="00841D10" w:rsidRDefault="00841D10" w:rsidP="00841D10">
      <w:r w:rsidRPr="00841D10">
        <w:t>1.      sa oboznámila s obsahom Dodatku č. 1 k vyššie uvedenej Zmluve o úvere,</w:t>
      </w:r>
    </w:p>
    <w:p w14:paraId="1BC7D18A" w14:textId="77777777" w:rsidR="00841D10" w:rsidRPr="00841D10" w:rsidRDefault="00841D10" w:rsidP="00841D10">
      <w:r w:rsidRPr="00841D10">
        <w:t>2.      súhlasí so zmenou v obsahu záväzkov zo Zmluvy o úvere a/alebo nahradením doterajších záväzkov novými záväzkami podľa Dodatku č. 1  a</w:t>
      </w:r>
    </w:p>
    <w:p w14:paraId="5BBE5859" w14:textId="77777777" w:rsidR="00841D10" w:rsidRPr="00841D10" w:rsidRDefault="00841D10" w:rsidP="00841D10">
      <w:r w:rsidRPr="00841D10">
        <w:t xml:space="preserve">3.      zabezpečenie pohľadávok OTP Banky zo Zmenky a Zmluvy o </w:t>
      </w:r>
      <w:proofErr w:type="spellStart"/>
      <w:r w:rsidRPr="00841D10">
        <w:t>vyplňovacom</w:t>
      </w:r>
      <w:proofErr w:type="spellEnd"/>
      <w:r w:rsidRPr="00841D10">
        <w:t xml:space="preserve"> práve k bianko zmenke č. 3005/18/037-BZ-01 zo dňa 21.09.2018  trvá naďalej a zabezpečuje pohľadávku OTP Banky s príslušenstvom zo Zmluvy o úvere aj po zmene v obsahu záväzkov a/alebo pohľadávku OTP Banky s príslušenstvom vzniknutú nahradením doterajších záväzkov novými záväzkami podľa Dodatku č. 1.</w:t>
      </w:r>
    </w:p>
    <w:p w14:paraId="30503788" w14:textId="77777777" w:rsidR="00841D10" w:rsidRPr="00841D10" w:rsidRDefault="00841D10" w:rsidP="00841D10">
      <w:r w:rsidRPr="00841D10">
        <w:t> </w:t>
      </w:r>
    </w:p>
    <w:p w14:paraId="106F3726" w14:textId="77777777" w:rsidR="00841D10" w:rsidRPr="00841D10" w:rsidRDefault="00841D10" w:rsidP="00841D10">
      <w:r w:rsidRPr="00841D10">
        <w:t>V Komárne dňa 18.09.2019                                       V Komárne dňa 18.09.2019</w:t>
      </w:r>
    </w:p>
    <w:p w14:paraId="15A35F02" w14:textId="77777777" w:rsidR="00841D10" w:rsidRPr="00841D10" w:rsidRDefault="00841D10" w:rsidP="00841D10">
      <w:r w:rsidRPr="00841D10">
        <w:t> </w:t>
      </w:r>
    </w:p>
    <w:p w14:paraId="37809E07" w14:textId="77777777" w:rsidR="00841D10" w:rsidRPr="00841D10" w:rsidRDefault="00841D10" w:rsidP="00841D10">
      <w:r w:rsidRPr="00841D10">
        <w:t> </w:t>
      </w:r>
    </w:p>
    <w:p w14:paraId="5C3B4543" w14:textId="77777777" w:rsidR="00841D10" w:rsidRPr="00841D10" w:rsidRDefault="00841D10" w:rsidP="00841D10">
      <w:r w:rsidRPr="00841D10">
        <w:t xml:space="preserve">OTP Banka Slovensko, </w:t>
      </w:r>
      <w:proofErr w:type="spellStart"/>
      <w:r w:rsidRPr="00841D10">
        <w:t>a.s</w:t>
      </w:r>
      <w:proofErr w:type="spellEnd"/>
      <w:r w:rsidRPr="00841D10">
        <w:t>.                                     Obec Trávnik                                     </w:t>
      </w:r>
    </w:p>
    <w:p w14:paraId="68DD098F" w14:textId="77777777" w:rsidR="00841D10" w:rsidRPr="00841D10" w:rsidRDefault="00841D10" w:rsidP="00841D10">
      <w:r w:rsidRPr="00841D10">
        <w:t> </w:t>
      </w:r>
    </w:p>
    <w:p w14:paraId="02C49436" w14:textId="77777777" w:rsidR="00841D10" w:rsidRPr="00841D10" w:rsidRDefault="00841D10" w:rsidP="00841D10">
      <w:r w:rsidRPr="00841D10">
        <w:t> </w:t>
      </w:r>
    </w:p>
    <w:p w14:paraId="4A768640" w14:textId="77777777" w:rsidR="00841D10" w:rsidRPr="00841D10" w:rsidRDefault="00841D10" w:rsidP="00841D10">
      <w:r w:rsidRPr="00841D10">
        <w:t>......................................................................          ...................................................................</w:t>
      </w:r>
    </w:p>
    <w:p w14:paraId="40092CA7" w14:textId="77777777" w:rsidR="00841D10" w:rsidRPr="00841D10" w:rsidRDefault="00841D10" w:rsidP="00841D10">
      <w:r w:rsidRPr="00841D10">
        <w:t xml:space="preserve">Ing. Beáta </w:t>
      </w:r>
      <w:proofErr w:type="spellStart"/>
      <w:r w:rsidRPr="00841D10">
        <w:t>Eichingerová</w:t>
      </w:r>
      <w:proofErr w:type="spellEnd"/>
      <w:r w:rsidRPr="00841D10">
        <w:t xml:space="preserve">                                             Karol Farkas, starosta obce vzťahový manažér pre firemných klientov</w:t>
      </w:r>
    </w:p>
    <w:p w14:paraId="3B02E69F" w14:textId="77777777" w:rsidR="00841D10" w:rsidRPr="00841D10" w:rsidRDefault="00841D10" w:rsidP="00841D10">
      <w:r w:rsidRPr="00841D10">
        <w:t> </w:t>
      </w:r>
    </w:p>
    <w:p w14:paraId="79564770" w14:textId="77777777" w:rsidR="00841D10" w:rsidRPr="00841D10" w:rsidRDefault="00841D10" w:rsidP="00841D10">
      <w:r w:rsidRPr="00841D10">
        <w:t> </w:t>
      </w:r>
    </w:p>
    <w:p w14:paraId="7DFF802E" w14:textId="77777777" w:rsidR="00841D10" w:rsidRPr="00841D10" w:rsidRDefault="00841D10" w:rsidP="00841D10">
      <w:r w:rsidRPr="00841D10">
        <w:t> </w:t>
      </w:r>
    </w:p>
    <w:p w14:paraId="4DE56583" w14:textId="77777777" w:rsidR="00841D10" w:rsidRPr="00841D10" w:rsidRDefault="00841D10" w:rsidP="00841D10">
      <w:r w:rsidRPr="00841D10">
        <w:t>.................................................................                   </w:t>
      </w:r>
    </w:p>
    <w:p w14:paraId="747435B8" w14:textId="77777777" w:rsidR="00841D10" w:rsidRPr="00841D10" w:rsidRDefault="00841D10" w:rsidP="00841D10">
      <w:r w:rsidRPr="00841D10">
        <w:t xml:space="preserve">Ing. Zsolt </w:t>
      </w:r>
      <w:proofErr w:type="spellStart"/>
      <w:r w:rsidRPr="00841D10">
        <w:t>Garai</w:t>
      </w:r>
      <w:proofErr w:type="spellEnd"/>
      <w:r w:rsidRPr="00841D10">
        <w:t xml:space="preserve">                       </w:t>
      </w:r>
    </w:p>
    <w:p w14:paraId="293DB999" w14:textId="77777777" w:rsidR="00841D10" w:rsidRPr="00841D10" w:rsidRDefault="00841D10" w:rsidP="00841D10">
      <w:r w:rsidRPr="00841D10">
        <w:t>vzťahový manažér pre firemných klientov</w:t>
      </w:r>
    </w:p>
    <w:p w14:paraId="4005EFD5" w14:textId="77777777" w:rsidR="00841D10" w:rsidRPr="00841D10" w:rsidRDefault="00841D10" w:rsidP="00841D10">
      <w:r w:rsidRPr="00841D10">
        <w:t>             </w:t>
      </w:r>
    </w:p>
    <w:p w14:paraId="3ECEA2A2" w14:textId="77777777" w:rsidR="00841D10" w:rsidRPr="00841D10" w:rsidRDefault="00841D10" w:rsidP="00841D10">
      <w:r w:rsidRPr="00841D10">
        <w:t> </w:t>
      </w:r>
    </w:p>
    <w:p w14:paraId="1841FC0B" w14:textId="77777777" w:rsidR="00841D10" w:rsidRPr="00841D10" w:rsidRDefault="00841D10" w:rsidP="00841D10">
      <w:r w:rsidRPr="00841D10">
        <w:lastRenderedPageBreak/>
        <w:t> </w:t>
      </w:r>
    </w:p>
    <w:p w14:paraId="366EE7A5" w14:textId="77777777" w:rsidR="00841D10" w:rsidRPr="00841D10" w:rsidRDefault="00841D10" w:rsidP="00841D10">
      <w:r w:rsidRPr="00841D10">
        <w:t>Svojím podpisom potvrdzujem, že protistrana predo mnou vlastnoručne podpísala tento dokument. Identifikácia protistrany bola vykonaná podľa dokladu totožnosti uvedeného v úvode tohto dokumentu.</w:t>
      </w:r>
    </w:p>
    <w:p w14:paraId="57B980E1" w14:textId="77777777" w:rsidR="00841D10" w:rsidRPr="00841D10" w:rsidRDefault="00841D10" w:rsidP="00841D10">
      <w:r w:rsidRPr="00841D10">
        <w:t>V Komárne, dňa 18.09.2019  </w:t>
      </w:r>
    </w:p>
    <w:p w14:paraId="02920CB6" w14:textId="77777777" w:rsidR="00841D10" w:rsidRPr="00841D10" w:rsidRDefault="00841D10" w:rsidP="00841D10">
      <w:r w:rsidRPr="00841D10">
        <w:t xml:space="preserve">Meno a priezvisko povereného zamestnanca banky: Ing. Zsolt </w:t>
      </w:r>
      <w:proofErr w:type="spellStart"/>
      <w:r w:rsidRPr="00841D10">
        <w:t>Garai</w:t>
      </w:r>
      <w:proofErr w:type="spellEnd"/>
    </w:p>
    <w:p w14:paraId="37FE54D8" w14:textId="77777777" w:rsidR="00841D10" w:rsidRPr="00841D10" w:rsidRDefault="00841D10" w:rsidP="00841D10">
      <w:r w:rsidRPr="00841D10">
        <w:t>Podpis       .....................................................</w:t>
      </w:r>
    </w:p>
    <w:p w14:paraId="3309BB30" w14:textId="77777777" w:rsidR="00841D10" w:rsidRPr="00841D10" w:rsidRDefault="00841D10" w:rsidP="00841D10">
      <w:r w:rsidRPr="00841D10">
        <w:t>                    pečiatka banky  </w:t>
      </w:r>
    </w:p>
    <w:p w14:paraId="4D9F9CE2" w14:textId="77777777" w:rsidR="001C70A5" w:rsidRPr="00841D10" w:rsidRDefault="001C70A5" w:rsidP="00841D10"/>
    <w:sectPr w:rsidR="001C70A5" w:rsidRPr="0084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57"/>
    <w:rsid w:val="001C70A5"/>
    <w:rsid w:val="00511857"/>
    <w:rsid w:val="0084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90AC-CDE7-4754-9B4F-15C3270F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41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41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1D1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41D1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41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pbanka.sk/" TargetMode="External"/><Relationship Id="rId4" Type="http://schemas.openxmlformats.org/officeDocument/2006/relationships/hyperlink" Target="http://www.otpbanka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2</cp:revision>
  <dcterms:created xsi:type="dcterms:W3CDTF">2021-05-16T10:55:00Z</dcterms:created>
  <dcterms:modified xsi:type="dcterms:W3CDTF">2021-05-16T10:55:00Z</dcterms:modified>
</cp:coreProperties>
</file>